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2A" w:rsidRPr="0093572A" w:rsidRDefault="00017E44" w:rsidP="0093572A">
      <w:pPr>
        <w:spacing w:after="0" w:line="240" w:lineRule="auto"/>
        <w:jc w:val="center"/>
        <w:rPr>
          <w:b/>
        </w:rPr>
      </w:pPr>
      <w:r w:rsidRPr="0093572A">
        <w:rPr>
          <w:b/>
        </w:rPr>
        <w:t xml:space="preserve">Planejamento Institucional </w:t>
      </w:r>
      <w:r w:rsidR="0093572A" w:rsidRPr="0093572A">
        <w:rPr>
          <w:b/>
        </w:rPr>
        <w:t xml:space="preserve">Equipes CGAA </w:t>
      </w:r>
    </w:p>
    <w:p w:rsidR="002707D3" w:rsidRPr="0093572A" w:rsidRDefault="0093572A" w:rsidP="0093572A">
      <w:pPr>
        <w:spacing w:after="0" w:line="240" w:lineRule="auto"/>
        <w:jc w:val="center"/>
        <w:rPr>
          <w:b/>
          <w:i/>
        </w:rPr>
      </w:pPr>
      <w:r w:rsidRPr="0093572A">
        <w:rPr>
          <w:b/>
          <w:i/>
        </w:rPr>
        <w:t>Documento para subsidiar o planejamento institucional coletivo do DAB</w:t>
      </w:r>
    </w:p>
    <w:p w:rsidR="0093572A" w:rsidRDefault="0093572A" w:rsidP="0093572A">
      <w:pPr>
        <w:spacing w:after="0" w:line="240" w:lineRule="auto"/>
      </w:pPr>
    </w:p>
    <w:p w:rsidR="0093572A" w:rsidRDefault="0093572A" w:rsidP="0093572A">
      <w:pPr>
        <w:spacing w:after="0" w:line="240" w:lineRule="auto"/>
      </w:pPr>
    </w:p>
    <w:p w:rsidR="00017E44" w:rsidRDefault="00017E44" w:rsidP="0093572A">
      <w:pPr>
        <w:spacing w:after="0" w:line="240" w:lineRule="auto"/>
      </w:pPr>
      <w:r w:rsidRPr="00017E44">
        <w:rPr>
          <w:b/>
        </w:rPr>
        <w:t>Data:</w:t>
      </w:r>
      <w:r>
        <w:t xml:space="preserve"> 21/11/2016</w:t>
      </w:r>
    </w:p>
    <w:p w:rsidR="0093572A" w:rsidRDefault="0093572A" w:rsidP="0093572A">
      <w:pPr>
        <w:spacing w:after="0" w:line="240" w:lineRule="auto"/>
      </w:pPr>
      <w:r w:rsidRPr="0093572A">
        <w:rPr>
          <w:b/>
        </w:rPr>
        <w:t>Horário:</w:t>
      </w:r>
      <w:r>
        <w:t xml:space="preserve"> definição de cada equipe</w:t>
      </w:r>
    </w:p>
    <w:p w:rsidR="0093572A" w:rsidRDefault="0093572A" w:rsidP="0093572A">
      <w:pPr>
        <w:spacing w:after="0" w:line="240" w:lineRule="auto"/>
      </w:pPr>
    </w:p>
    <w:p w:rsidR="00017E44" w:rsidRPr="00017E44" w:rsidRDefault="00017E44">
      <w:pPr>
        <w:rPr>
          <w:b/>
        </w:rPr>
      </w:pPr>
      <w:r w:rsidRPr="00017E44">
        <w:rPr>
          <w:b/>
        </w:rPr>
        <w:t>Equipes:</w:t>
      </w:r>
    </w:p>
    <w:p w:rsidR="00017E44" w:rsidRDefault="00017E44" w:rsidP="00017E44">
      <w:pPr>
        <w:pStyle w:val="PargrafodaLista"/>
        <w:numPr>
          <w:ilvl w:val="0"/>
          <w:numId w:val="1"/>
        </w:numPr>
      </w:pPr>
      <w:r>
        <w:t>Estratégia e-SUS AB</w:t>
      </w:r>
    </w:p>
    <w:p w:rsidR="00017E44" w:rsidRDefault="00017E44" w:rsidP="00017E44">
      <w:pPr>
        <w:pStyle w:val="PargrafodaLista"/>
        <w:numPr>
          <w:ilvl w:val="0"/>
          <w:numId w:val="1"/>
        </w:numPr>
      </w:pPr>
      <w:r>
        <w:t>PMAQ</w:t>
      </w:r>
    </w:p>
    <w:p w:rsidR="00017E44" w:rsidRDefault="00017E44" w:rsidP="00017E44">
      <w:pPr>
        <w:pStyle w:val="PargrafodaLista"/>
        <w:numPr>
          <w:ilvl w:val="0"/>
          <w:numId w:val="1"/>
        </w:numPr>
      </w:pPr>
      <w:r>
        <w:t xml:space="preserve">Monitoramento da Atenção Básica </w:t>
      </w:r>
    </w:p>
    <w:p w:rsidR="00DD04CC" w:rsidRDefault="00DD04CC" w:rsidP="00DD04CC">
      <w:pPr>
        <w:pStyle w:val="PargrafodaLista"/>
      </w:pPr>
    </w:p>
    <w:p w:rsidR="00017E44" w:rsidRPr="00DD04CC" w:rsidRDefault="00017E44" w:rsidP="00017E44">
      <w:pPr>
        <w:rPr>
          <w:b/>
          <w:i/>
        </w:rPr>
      </w:pPr>
      <w:r w:rsidRPr="00DD04CC">
        <w:rPr>
          <w:b/>
          <w:i/>
        </w:rPr>
        <w:t xml:space="preserve">Contexto e Objetivo: </w:t>
      </w:r>
    </w:p>
    <w:p w:rsidR="00017E44" w:rsidRDefault="00946C32" w:rsidP="007B1F6E">
      <w:pPr>
        <w:jc w:val="both"/>
      </w:pPr>
      <w:r>
        <w:t xml:space="preserve">Para enfrentar o cenário de instabilidade e </w:t>
      </w:r>
      <w:proofErr w:type="gramStart"/>
      <w:r>
        <w:t>implementar</w:t>
      </w:r>
      <w:proofErr w:type="gramEnd"/>
      <w:r>
        <w:t xml:space="preserve"> uma estratégia de êxito da atenção básica na política pública de saúde é necessário estabelecer um processo de planejamento com alto grau de participação e envolvimento dos trabalhadores do DAB. </w:t>
      </w:r>
    </w:p>
    <w:p w:rsidR="00017E44" w:rsidRDefault="00946C32" w:rsidP="007B1F6E">
      <w:pPr>
        <w:jc w:val="both"/>
      </w:pPr>
      <w:r>
        <w:t xml:space="preserve">Um processo com essas características deve considerar </w:t>
      </w:r>
      <w:proofErr w:type="gramStart"/>
      <w:r>
        <w:t>4</w:t>
      </w:r>
      <w:proofErr w:type="gramEnd"/>
      <w:r>
        <w:t xml:space="preserve"> momentos: 1º preparação; 2º construção das linhas estratégicas; 3º Desenvolvimento de Planos de Ação; 4º Planejamento tático-operacional.</w:t>
      </w:r>
    </w:p>
    <w:p w:rsidR="00783988" w:rsidRDefault="00783988" w:rsidP="007B1F6E">
      <w:pPr>
        <w:jc w:val="both"/>
      </w:pPr>
      <w:r>
        <w:t>Fases do planejamento institucional:</w:t>
      </w:r>
    </w:p>
    <w:p w:rsidR="00783988" w:rsidRDefault="00783988" w:rsidP="007B1F6E">
      <w:pPr>
        <w:jc w:val="both"/>
      </w:pPr>
      <w:r w:rsidRPr="00783988">
        <w:rPr>
          <w:b/>
        </w:rPr>
        <w:t>Objetivos do 1º momento:</w:t>
      </w:r>
      <w:r>
        <w:t xml:space="preserve"> Levantar e construir um diagnóstico consensual das principais dificuldades e desafios do DAB</w:t>
      </w:r>
      <w:r w:rsidR="00C93C9E">
        <w:t>.</w:t>
      </w:r>
    </w:p>
    <w:p w:rsidR="00C93C9E" w:rsidRDefault="00783988" w:rsidP="007B1F6E">
      <w:pPr>
        <w:jc w:val="both"/>
      </w:pPr>
      <w:r w:rsidRPr="00783988">
        <w:rPr>
          <w:b/>
        </w:rPr>
        <w:t>Objetivos do 2º momento:</w:t>
      </w:r>
      <w:r>
        <w:rPr>
          <w:b/>
        </w:rPr>
        <w:t xml:space="preserve"> </w:t>
      </w:r>
      <w:r w:rsidRPr="00783988">
        <w:t>Elaborar os objetivos</w:t>
      </w:r>
      <w:r>
        <w:t xml:space="preserve"> de </w:t>
      </w:r>
      <w:r w:rsidR="00C93C9E">
        <w:t>estratégicos do DAB para fortalecer a atenção básica.</w:t>
      </w:r>
    </w:p>
    <w:p w:rsidR="00C93C9E" w:rsidRDefault="00C93C9E" w:rsidP="007B1F6E">
      <w:pPr>
        <w:jc w:val="both"/>
      </w:pPr>
      <w:r w:rsidRPr="00C93C9E">
        <w:rPr>
          <w:b/>
        </w:rPr>
        <w:t>Objetivos do 3º momento:</w:t>
      </w:r>
      <w:r>
        <w:rPr>
          <w:b/>
        </w:rPr>
        <w:t xml:space="preserve"> </w:t>
      </w:r>
      <w:r w:rsidRPr="00C93C9E">
        <w:t>Desenvolver</w:t>
      </w:r>
      <w:r>
        <w:t xml:space="preserve"> os planos de ações das áreas definidas pelos objetivos estratégicos. </w:t>
      </w:r>
      <w:r w:rsidRPr="00C93C9E">
        <w:t xml:space="preserve"> </w:t>
      </w:r>
    </w:p>
    <w:p w:rsidR="00785A3D" w:rsidRDefault="00C93C9E" w:rsidP="007B1F6E">
      <w:pPr>
        <w:jc w:val="both"/>
      </w:pPr>
      <w:r w:rsidRPr="00C93C9E">
        <w:rPr>
          <w:b/>
        </w:rPr>
        <w:t>Objetivos do 4º</w:t>
      </w:r>
      <w:r w:rsidR="00E20074">
        <w:rPr>
          <w:b/>
        </w:rPr>
        <w:t xml:space="preserve"> </w:t>
      </w:r>
      <w:r w:rsidRPr="00C93C9E">
        <w:rPr>
          <w:b/>
        </w:rPr>
        <w:t>momento:</w:t>
      </w:r>
      <w:r>
        <w:t xml:space="preserve"> Elaboração dos planos tático-operacionais das coordenações.</w:t>
      </w:r>
      <w:r w:rsidR="00E20074">
        <w:t xml:space="preserve"> </w:t>
      </w:r>
    </w:p>
    <w:p w:rsidR="00802847" w:rsidRDefault="00E20074" w:rsidP="007B1F6E">
      <w:pPr>
        <w:jc w:val="both"/>
      </w:pPr>
      <w:r>
        <w:t>O planejamento da coordenação será uma prévia para apoiar o 2º momento</w:t>
      </w:r>
      <w:r w:rsidR="00785A3D">
        <w:t xml:space="preserve"> do planejamento institucional coletivo. Dessa forma, cada equipe irá se reunir para traçar</w:t>
      </w:r>
      <w:r w:rsidR="0061253C">
        <w:t xml:space="preserve"> os resultados,</w:t>
      </w:r>
      <w:r w:rsidR="00785A3D">
        <w:t xml:space="preserve"> objetivos estratégicos para o programa/estratégia a fim de subsidiar o planejamento. </w:t>
      </w:r>
    </w:p>
    <w:p w:rsidR="00785A3D" w:rsidRDefault="00802847" w:rsidP="007B1F6E">
      <w:pPr>
        <w:jc w:val="both"/>
      </w:pPr>
      <w:r w:rsidRPr="00802847">
        <w:rPr>
          <w:b/>
        </w:rPr>
        <w:t>O</w:t>
      </w:r>
      <w:r w:rsidR="00017E44">
        <w:rPr>
          <w:b/>
        </w:rPr>
        <w:t xml:space="preserve">bjetivo: </w:t>
      </w:r>
      <w:r w:rsidR="00017E44" w:rsidRPr="00017E44">
        <w:t xml:space="preserve">Elaborar </w:t>
      </w:r>
      <w:r w:rsidR="00017E44">
        <w:t xml:space="preserve">objetivos </w:t>
      </w:r>
      <w:r w:rsidR="00017E44" w:rsidRPr="00017E44">
        <w:t>estraté</w:t>
      </w:r>
      <w:r w:rsidR="00017E44">
        <w:t>gicos das áreas temáticas que esteja</w:t>
      </w:r>
      <w:r w:rsidR="00785A3D">
        <w:t>m</w:t>
      </w:r>
      <w:r w:rsidR="00017E44">
        <w:t xml:space="preserve"> em consonância com as metas</w:t>
      </w:r>
      <w:r w:rsidR="00785A3D">
        <w:t xml:space="preserve"> de governo </w:t>
      </w:r>
      <w:r w:rsidR="00017E44">
        <w:t>estabelecidas, bem como as ações</w:t>
      </w:r>
      <w:r w:rsidR="00732F97">
        <w:t xml:space="preserve"> e atividades</w:t>
      </w:r>
      <w:r w:rsidR="00017E44">
        <w:t xml:space="preserve"> necessárias para </w:t>
      </w:r>
      <w:r w:rsidR="00785A3D">
        <w:t>atingir o objetivo</w:t>
      </w:r>
      <w:r w:rsidR="00732F97">
        <w:t xml:space="preserve"> estratégico</w:t>
      </w:r>
      <w:r w:rsidR="00785A3D">
        <w:t>.</w:t>
      </w:r>
    </w:p>
    <w:p w:rsidR="0061253C" w:rsidRDefault="0061253C" w:rsidP="007B1F6E">
      <w:pPr>
        <w:jc w:val="both"/>
      </w:pPr>
      <w:r>
        <w:t>O planejamento da equipe para o programa/estratégia deve levar em consideração os principais instrumentos de planejamento e gestão</w:t>
      </w:r>
      <w:r w:rsidR="000C7965">
        <w:t xml:space="preserve"> do governo</w:t>
      </w:r>
      <w:r>
        <w:t>, como o PPA</w:t>
      </w:r>
      <w:r w:rsidR="000C7965">
        <w:t xml:space="preserve"> 20</w:t>
      </w:r>
      <w:r w:rsidR="002161FD">
        <w:t>16-2019</w:t>
      </w:r>
      <w:r>
        <w:t xml:space="preserve">, Plano Nacional </w:t>
      </w:r>
      <w:r w:rsidR="002161FD">
        <w:t>de Saúde, Planejamento</w:t>
      </w:r>
      <w:r w:rsidR="000C7965">
        <w:t xml:space="preserve"> Estratégico do Registro Eletrônico de Saúde entre outros. </w:t>
      </w:r>
      <w:r w:rsidR="002161FD">
        <w:t xml:space="preserve"> </w:t>
      </w:r>
    </w:p>
    <w:p w:rsidR="0061253C" w:rsidRDefault="0061253C" w:rsidP="007B1F6E">
      <w:pPr>
        <w:jc w:val="both"/>
      </w:pPr>
      <w:r>
        <w:lastRenderedPageBreak/>
        <w:t>Espera-se que, neste primeiro momento, as equipes possam estabelecer os resultados, objetivos estratégicos e ações</w:t>
      </w:r>
      <w:r w:rsidR="000C7965">
        <w:t xml:space="preserve"> a serem desenvolvidas</w:t>
      </w:r>
      <w:r w:rsidR="000C5FE4">
        <w:t xml:space="preserve"> para o programa/estratégia. </w:t>
      </w:r>
      <w:r>
        <w:t xml:space="preserve"> </w:t>
      </w:r>
    </w:p>
    <w:p w:rsidR="00785A3D" w:rsidRPr="00732F97" w:rsidRDefault="00785A3D" w:rsidP="007B1F6E">
      <w:pPr>
        <w:jc w:val="both"/>
        <w:rPr>
          <w:b/>
        </w:rPr>
      </w:pPr>
      <w:r>
        <w:t xml:space="preserve">Após a definição das ações para atingir os objetivos, as equipes poderão avançar na discussão das atividades a serem desenvolvidas em cada ação e as articulações necessárias, identificando </w:t>
      </w:r>
      <w:proofErr w:type="gramStart"/>
      <w:r>
        <w:t>os</w:t>
      </w:r>
      <w:proofErr w:type="gramEnd"/>
      <w:r>
        <w:t xml:space="preserve"> </w:t>
      </w:r>
    </w:p>
    <w:tbl>
      <w:tblPr>
        <w:tblStyle w:val="Tabelacomgrade"/>
        <w:tblpPr w:leftFromText="141" w:rightFromText="141" w:vertAnchor="page" w:horzAnchor="margin" w:tblpXSpec="center" w:tblpY="3859"/>
        <w:tblW w:w="10631" w:type="dxa"/>
        <w:tblLook w:val="04A0" w:firstRow="1" w:lastRow="0" w:firstColumn="1" w:lastColumn="0" w:noHBand="0" w:noVBand="1"/>
      </w:tblPr>
      <w:tblGrid>
        <w:gridCol w:w="1559"/>
        <w:gridCol w:w="1559"/>
        <w:gridCol w:w="1984"/>
        <w:gridCol w:w="1843"/>
        <w:gridCol w:w="1985"/>
        <w:gridCol w:w="1701"/>
      </w:tblGrid>
      <w:tr w:rsidR="000F6DDB" w:rsidTr="000F6DDB">
        <w:tc>
          <w:tcPr>
            <w:tcW w:w="1559" w:type="dxa"/>
            <w:vAlign w:val="center"/>
          </w:tcPr>
          <w:p w:rsidR="000F6DDB" w:rsidRPr="00EC4365" w:rsidRDefault="000F6DDB" w:rsidP="000F6DDB">
            <w:pPr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  <w:tc>
          <w:tcPr>
            <w:tcW w:w="1559" w:type="dxa"/>
            <w:vAlign w:val="center"/>
          </w:tcPr>
          <w:p w:rsidR="000F6DDB" w:rsidRPr="00EC4365" w:rsidRDefault="000F6DDB" w:rsidP="000F6DDB">
            <w:pPr>
              <w:jc w:val="center"/>
              <w:rPr>
                <w:b/>
              </w:rPr>
            </w:pPr>
            <w:r w:rsidRPr="00EC4365">
              <w:rPr>
                <w:b/>
              </w:rPr>
              <w:t>Objetivos Estratégicos</w:t>
            </w:r>
          </w:p>
        </w:tc>
        <w:tc>
          <w:tcPr>
            <w:tcW w:w="1984" w:type="dxa"/>
            <w:vAlign w:val="center"/>
          </w:tcPr>
          <w:p w:rsidR="000F6DDB" w:rsidRPr="00EC4365" w:rsidRDefault="000F6DDB" w:rsidP="000F6DDB">
            <w:pPr>
              <w:jc w:val="center"/>
              <w:rPr>
                <w:b/>
              </w:rPr>
            </w:pPr>
            <w:r w:rsidRPr="00EC4365">
              <w:rPr>
                <w:b/>
              </w:rPr>
              <w:t>Ações a serem desenvolvidas</w:t>
            </w:r>
          </w:p>
        </w:tc>
        <w:tc>
          <w:tcPr>
            <w:tcW w:w="1843" w:type="dxa"/>
            <w:vAlign w:val="center"/>
          </w:tcPr>
          <w:p w:rsidR="000F6DDB" w:rsidRPr="00EC4365" w:rsidRDefault="000F6DDB" w:rsidP="000F6DDB">
            <w:pPr>
              <w:jc w:val="center"/>
              <w:rPr>
                <w:b/>
              </w:rPr>
            </w:pPr>
            <w:r w:rsidRPr="00EC4365">
              <w:rPr>
                <w:b/>
              </w:rPr>
              <w:t>Atividades elencadas</w:t>
            </w:r>
          </w:p>
        </w:tc>
        <w:tc>
          <w:tcPr>
            <w:tcW w:w="1985" w:type="dxa"/>
            <w:vAlign w:val="center"/>
          </w:tcPr>
          <w:p w:rsidR="000F6DDB" w:rsidRPr="00EC4365" w:rsidRDefault="000F6DDB" w:rsidP="000F6DDB">
            <w:pPr>
              <w:jc w:val="center"/>
              <w:rPr>
                <w:b/>
              </w:rPr>
            </w:pPr>
            <w:r w:rsidRPr="00EC4365">
              <w:rPr>
                <w:b/>
              </w:rPr>
              <w:t>Responsável</w:t>
            </w:r>
            <w:r>
              <w:rPr>
                <w:b/>
              </w:rPr>
              <w:t xml:space="preserve"> </w:t>
            </w:r>
            <w:r w:rsidRPr="00EC4365">
              <w:rPr>
                <w:b/>
              </w:rPr>
              <w:t>(</w:t>
            </w:r>
            <w:proofErr w:type="spellStart"/>
            <w:r w:rsidRPr="00EC4365">
              <w:rPr>
                <w:b/>
              </w:rPr>
              <w:t>is</w:t>
            </w:r>
            <w:proofErr w:type="spellEnd"/>
            <w:r w:rsidRPr="00EC4365">
              <w:rPr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0F6DDB" w:rsidRPr="00EC4365" w:rsidRDefault="000F6DDB" w:rsidP="000F6DDB">
            <w:pPr>
              <w:jc w:val="center"/>
              <w:rPr>
                <w:b/>
              </w:rPr>
            </w:pPr>
            <w:r w:rsidRPr="00EC4365">
              <w:rPr>
                <w:b/>
              </w:rPr>
              <w:t>Responsável</w:t>
            </w:r>
            <w:r>
              <w:rPr>
                <w:b/>
              </w:rPr>
              <w:t xml:space="preserve"> </w:t>
            </w:r>
            <w:r w:rsidRPr="00EC4365">
              <w:rPr>
                <w:b/>
              </w:rPr>
              <w:t>(</w:t>
            </w:r>
            <w:proofErr w:type="spellStart"/>
            <w:r w:rsidRPr="00EC4365">
              <w:rPr>
                <w:b/>
              </w:rPr>
              <w:t>is</w:t>
            </w:r>
            <w:proofErr w:type="spellEnd"/>
            <w:r w:rsidRPr="00EC4365">
              <w:rPr>
                <w:b/>
              </w:rPr>
              <w:t>)</w:t>
            </w:r>
            <w:r>
              <w:rPr>
                <w:b/>
              </w:rPr>
              <w:t xml:space="preserve"> de apoio</w:t>
            </w:r>
          </w:p>
        </w:tc>
      </w:tr>
      <w:tr w:rsidR="000F6DDB" w:rsidTr="000F6DDB">
        <w:tc>
          <w:tcPr>
            <w:tcW w:w="1559" w:type="dxa"/>
          </w:tcPr>
          <w:p w:rsidR="007B3573" w:rsidRPr="007B3573" w:rsidRDefault="00B9116E" w:rsidP="007B3573">
            <w:pPr>
              <w:pStyle w:val="SemEspaamento"/>
            </w:pPr>
            <w:r>
              <w:t xml:space="preserve">Realizar a </w:t>
            </w:r>
            <w:bookmarkStart w:id="0" w:name="_GoBack"/>
            <w:bookmarkEnd w:id="0"/>
            <w:r w:rsidR="004E5B5F">
              <w:t>Certificação do PMAQ considerando o processo de equidade entre as equipes;</w:t>
            </w:r>
          </w:p>
          <w:p w:rsidR="000F6DDB" w:rsidRDefault="000F6DDB" w:rsidP="000F6DDB">
            <w:pPr>
              <w:jc w:val="both"/>
            </w:pPr>
          </w:p>
        </w:tc>
        <w:tc>
          <w:tcPr>
            <w:tcW w:w="1559" w:type="dxa"/>
          </w:tcPr>
          <w:p w:rsidR="004E5B5F" w:rsidRDefault="004E5B5F" w:rsidP="000F6DDB">
            <w:pPr>
              <w:jc w:val="both"/>
            </w:pPr>
            <w:r>
              <w:t>Desenvolver um modelo de certificação que garanta equidade;</w:t>
            </w:r>
          </w:p>
          <w:p w:rsidR="004E5B5F" w:rsidRDefault="004E5B5F" w:rsidP="000F6DDB">
            <w:pPr>
              <w:jc w:val="both"/>
            </w:pPr>
          </w:p>
          <w:p w:rsidR="000F6DDB" w:rsidRDefault="000F6DDB" w:rsidP="000F6DDB">
            <w:pPr>
              <w:jc w:val="both"/>
            </w:pPr>
          </w:p>
        </w:tc>
        <w:tc>
          <w:tcPr>
            <w:tcW w:w="1984" w:type="dxa"/>
          </w:tcPr>
          <w:p w:rsidR="004E5B5F" w:rsidRDefault="004E5B5F" w:rsidP="004E5B5F">
            <w:r>
              <w:t>Testar a efetividade da equidade nos modelos</w:t>
            </w:r>
            <w:r w:rsidR="001F5764">
              <w:t xml:space="preserve"> de C</w:t>
            </w:r>
            <w:r>
              <w:t xml:space="preserve">ertificação já utilizados; </w:t>
            </w:r>
          </w:p>
          <w:p w:rsidR="000F6DDB" w:rsidRDefault="000F6DDB" w:rsidP="000F6DDB">
            <w:pPr>
              <w:jc w:val="both"/>
            </w:pPr>
          </w:p>
        </w:tc>
        <w:tc>
          <w:tcPr>
            <w:tcW w:w="1843" w:type="dxa"/>
          </w:tcPr>
          <w:p w:rsidR="000F6DDB" w:rsidRDefault="000F6DDB" w:rsidP="000F6DDB">
            <w:pPr>
              <w:jc w:val="both"/>
            </w:pPr>
          </w:p>
        </w:tc>
        <w:tc>
          <w:tcPr>
            <w:tcW w:w="1985" w:type="dxa"/>
          </w:tcPr>
          <w:p w:rsidR="000F6DDB" w:rsidRDefault="008C2E80" w:rsidP="000F6DDB">
            <w:pPr>
              <w:jc w:val="both"/>
            </w:pPr>
            <w:r>
              <w:t>CGAA/DAB/SAS</w:t>
            </w:r>
          </w:p>
        </w:tc>
        <w:tc>
          <w:tcPr>
            <w:tcW w:w="1701" w:type="dxa"/>
          </w:tcPr>
          <w:p w:rsidR="000F6DDB" w:rsidRDefault="000F6DDB" w:rsidP="000F6DDB">
            <w:pPr>
              <w:jc w:val="both"/>
            </w:pPr>
          </w:p>
        </w:tc>
      </w:tr>
      <w:tr w:rsidR="001F5764" w:rsidTr="000F6DDB">
        <w:tc>
          <w:tcPr>
            <w:tcW w:w="1559" w:type="dxa"/>
          </w:tcPr>
          <w:p w:rsidR="001F5764" w:rsidRDefault="00164B91" w:rsidP="007B3573">
            <w:pPr>
              <w:pStyle w:val="SemEspaamento"/>
            </w:pPr>
            <w:r>
              <w:t>Definir os parâmetros para os indicadores de qualidade do PMAQ;</w:t>
            </w:r>
          </w:p>
          <w:p w:rsidR="001F5764" w:rsidRDefault="001F5764" w:rsidP="007B3573">
            <w:pPr>
              <w:pStyle w:val="SemEspaamento"/>
            </w:pPr>
          </w:p>
        </w:tc>
        <w:tc>
          <w:tcPr>
            <w:tcW w:w="1559" w:type="dxa"/>
          </w:tcPr>
          <w:p w:rsidR="001F5764" w:rsidRDefault="001F5764" w:rsidP="000F6DDB">
            <w:pPr>
              <w:jc w:val="both"/>
            </w:pPr>
          </w:p>
        </w:tc>
        <w:tc>
          <w:tcPr>
            <w:tcW w:w="1984" w:type="dxa"/>
          </w:tcPr>
          <w:p w:rsidR="001F5764" w:rsidRDefault="001F5764" w:rsidP="004E5B5F"/>
        </w:tc>
        <w:tc>
          <w:tcPr>
            <w:tcW w:w="1843" w:type="dxa"/>
          </w:tcPr>
          <w:p w:rsidR="001F5764" w:rsidRDefault="001F5764" w:rsidP="000F6DDB">
            <w:pPr>
              <w:jc w:val="both"/>
            </w:pPr>
          </w:p>
        </w:tc>
        <w:tc>
          <w:tcPr>
            <w:tcW w:w="1985" w:type="dxa"/>
          </w:tcPr>
          <w:p w:rsidR="001F5764" w:rsidRDefault="001F5764" w:rsidP="000F6DDB">
            <w:pPr>
              <w:jc w:val="both"/>
            </w:pPr>
          </w:p>
        </w:tc>
        <w:tc>
          <w:tcPr>
            <w:tcW w:w="1701" w:type="dxa"/>
          </w:tcPr>
          <w:p w:rsidR="001F5764" w:rsidRDefault="001F5764" w:rsidP="000F6DDB">
            <w:pPr>
              <w:jc w:val="both"/>
            </w:pPr>
          </w:p>
        </w:tc>
      </w:tr>
      <w:tr w:rsidR="000F6DDB" w:rsidTr="000F6DDB">
        <w:tc>
          <w:tcPr>
            <w:tcW w:w="1559" w:type="dxa"/>
          </w:tcPr>
          <w:p w:rsidR="000F6DDB" w:rsidRDefault="00C80736" w:rsidP="002B3F8B">
            <w:r>
              <w:t xml:space="preserve"> Dispor de ferramentas de indução de melhoria de qualidade e acesso;</w:t>
            </w:r>
          </w:p>
        </w:tc>
        <w:tc>
          <w:tcPr>
            <w:tcW w:w="1559" w:type="dxa"/>
          </w:tcPr>
          <w:p w:rsidR="000F6DDB" w:rsidRDefault="000F6DDB" w:rsidP="000F6DDB">
            <w:pPr>
              <w:jc w:val="both"/>
            </w:pPr>
          </w:p>
        </w:tc>
        <w:tc>
          <w:tcPr>
            <w:tcW w:w="1984" w:type="dxa"/>
          </w:tcPr>
          <w:p w:rsidR="000F6DDB" w:rsidRDefault="000F6DDB" w:rsidP="000F6DDB">
            <w:pPr>
              <w:jc w:val="both"/>
            </w:pPr>
          </w:p>
        </w:tc>
        <w:tc>
          <w:tcPr>
            <w:tcW w:w="1843" w:type="dxa"/>
          </w:tcPr>
          <w:p w:rsidR="000F6DDB" w:rsidRDefault="000F6DDB" w:rsidP="000F6DDB">
            <w:pPr>
              <w:jc w:val="both"/>
            </w:pPr>
          </w:p>
        </w:tc>
        <w:tc>
          <w:tcPr>
            <w:tcW w:w="1985" w:type="dxa"/>
          </w:tcPr>
          <w:p w:rsidR="000F6DDB" w:rsidRDefault="000F6DDB" w:rsidP="000F6DDB">
            <w:pPr>
              <w:jc w:val="both"/>
            </w:pPr>
          </w:p>
        </w:tc>
        <w:tc>
          <w:tcPr>
            <w:tcW w:w="1701" w:type="dxa"/>
          </w:tcPr>
          <w:p w:rsidR="000F6DDB" w:rsidRDefault="000F6DDB" w:rsidP="000F6DDB">
            <w:pPr>
              <w:jc w:val="both"/>
            </w:pPr>
          </w:p>
        </w:tc>
      </w:tr>
    </w:tbl>
    <w:p w:rsidR="00017E44" w:rsidRPr="00017E44" w:rsidRDefault="00017E44" w:rsidP="00017E44">
      <w:pPr>
        <w:jc w:val="both"/>
      </w:pPr>
    </w:p>
    <w:sectPr w:rsidR="00017E44" w:rsidRPr="00017E4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FB" w:rsidRDefault="00EB0BFB" w:rsidP="009908EC">
      <w:pPr>
        <w:spacing w:after="0" w:line="240" w:lineRule="auto"/>
      </w:pPr>
      <w:r>
        <w:separator/>
      </w:r>
    </w:p>
  </w:endnote>
  <w:endnote w:type="continuationSeparator" w:id="0">
    <w:p w:rsidR="00EB0BFB" w:rsidRDefault="00EB0BFB" w:rsidP="0099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FB" w:rsidRDefault="00EB0BFB" w:rsidP="009908EC">
      <w:pPr>
        <w:spacing w:after="0" w:line="240" w:lineRule="auto"/>
      </w:pPr>
      <w:r>
        <w:separator/>
      </w:r>
    </w:p>
  </w:footnote>
  <w:footnote w:type="continuationSeparator" w:id="0">
    <w:p w:rsidR="00EB0BFB" w:rsidRDefault="00EB0BFB" w:rsidP="0099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349960"/>
      <w:docPartObj>
        <w:docPartGallery w:val="Page Numbers (Top of Page)"/>
        <w:docPartUnique/>
      </w:docPartObj>
    </w:sdtPr>
    <w:sdtEndPr/>
    <w:sdtContent>
      <w:p w:rsidR="009908EC" w:rsidRDefault="009908E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16E">
          <w:rPr>
            <w:noProof/>
          </w:rPr>
          <w:t>2</w:t>
        </w:r>
        <w:r>
          <w:fldChar w:fldCharType="end"/>
        </w:r>
      </w:p>
    </w:sdtContent>
  </w:sdt>
  <w:p w:rsidR="009908EC" w:rsidRDefault="009908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611FB"/>
    <w:multiLevelType w:val="hybridMultilevel"/>
    <w:tmpl w:val="FFE46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DA"/>
    <w:rsid w:val="00017E44"/>
    <w:rsid w:val="00026C9D"/>
    <w:rsid w:val="000C5FE4"/>
    <w:rsid w:val="000C7965"/>
    <w:rsid w:val="000F4DF0"/>
    <w:rsid w:val="000F6DDB"/>
    <w:rsid w:val="00140743"/>
    <w:rsid w:val="00164B91"/>
    <w:rsid w:val="001B18BC"/>
    <w:rsid w:val="001F5764"/>
    <w:rsid w:val="002161FD"/>
    <w:rsid w:val="00292958"/>
    <w:rsid w:val="002B3F8B"/>
    <w:rsid w:val="003A59D5"/>
    <w:rsid w:val="00471E3F"/>
    <w:rsid w:val="004B4911"/>
    <w:rsid w:val="004E5B5F"/>
    <w:rsid w:val="0061253C"/>
    <w:rsid w:val="006A3A84"/>
    <w:rsid w:val="00732F97"/>
    <w:rsid w:val="00783988"/>
    <w:rsid w:val="00785A3D"/>
    <w:rsid w:val="00796912"/>
    <w:rsid w:val="007A1F3C"/>
    <w:rsid w:val="007B1F6E"/>
    <w:rsid w:val="007B3573"/>
    <w:rsid w:val="00802847"/>
    <w:rsid w:val="008C2E80"/>
    <w:rsid w:val="0093572A"/>
    <w:rsid w:val="00946C32"/>
    <w:rsid w:val="009908EC"/>
    <w:rsid w:val="009B145B"/>
    <w:rsid w:val="00A31371"/>
    <w:rsid w:val="00B60AF7"/>
    <w:rsid w:val="00B9116E"/>
    <w:rsid w:val="00BD6536"/>
    <w:rsid w:val="00C80736"/>
    <w:rsid w:val="00C93C9E"/>
    <w:rsid w:val="00CD4E09"/>
    <w:rsid w:val="00DD04CC"/>
    <w:rsid w:val="00E20074"/>
    <w:rsid w:val="00E71DDA"/>
    <w:rsid w:val="00EB0BFB"/>
    <w:rsid w:val="00EC4365"/>
    <w:rsid w:val="00EC7910"/>
    <w:rsid w:val="00F00E23"/>
    <w:rsid w:val="00F9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7E44"/>
    <w:pPr>
      <w:ind w:left="720"/>
      <w:contextualSpacing/>
    </w:pPr>
  </w:style>
  <w:style w:type="table" w:styleId="Tabelacomgrade">
    <w:name w:val="Table Grid"/>
    <w:basedOn w:val="Tabelanormal"/>
    <w:uiPriority w:val="59"/>
    <w:rsid w:val="00785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0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8EC"/>
  </w:style>
  <w:style w:type="paragraph" w:styleId="Rodap">
    <w:name w:val="footer"/>
    <w:basedOn w:val="Normal"/>
    <w:link w:val="RodapChar"/>
    <w:uiPriority w:val="99"/>
    <w:unhideWhenUsed/>
    <w:rsid w:val="00990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8EC"/>
  </w:style>
  <w:style w:type="paragraph" w:styleId="NormalWeb">
    <w:name w:val="Normal (Web)"/>
    <w:basedOn w:val="Normal"/>
    <w:uiPriority w:val="99"/>
    <w:semiHidden/>
    <w:unhideWhenUsed/>
    <w:rsid w:val="007B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35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7E44"/>
    <w:pPr>
      <w:ind w:left="720"/>
      <w:contextualSpacing/>
    </w:pPr>
  </w:style>
  <w:style w:type="table" w:styleId="Tabelacomgrade">
    <w:name w:val="Table Grid"/>
    <w:basedOn w:val="Tabelanormal"/>
    <w:uiPriority w:val="59"/>
    <w:rsid w:val="00785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0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8EC"/>
  </w:style>
  <w:style w:type="paragraph" w:styleId="Rodap">
    <w:name w:val="footer"/>
    <w:basedOn w:val="Normal"/>
    <w:link w:val="RodapChar"/>
    <w:uiPriority w:val="99"/>
    <w:unhideWhenUsed/>
    <w:rsid w:val="00990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8EC"/>
  </w:style>
  <w:style w:type="paragraph" w:styleId="NormalWeb">
    <w:name w:val="Normal (Web)"/>
    <w:basedOn w:val="Normal"/>
    <w:uiPriority w:val="99"/>
    <w:semiHidden/>
    <w:unhideWhenUsed/>
    <w:rsid w:val="007B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3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76F8-1833-4A2E-99B6-17C90B96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Lucia dos Santos Costa</dc:creator>
  <cp:lastModifiedBy>datasus</cp:lastModifiedBy>
  <cp:revision>9</cp:revision>
  <dcterms:created xsi:type="dcterms:W3CDTF">2016-11-21T17:54:00Z</dcterms:created>
  <dcterms:modified xsi:type="dcterms:W3CDTF">2016-11-21T18:05:00Z</dcterms:modified>
</cp:coreProperties>
</file>