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62" w:rsidRPr="00522E62" w:rsidRDefault="00522E62" w:rsidP="00522E62">
      <w:pPr>
        <w:spacing w:before="100" w:beforeAutospacing="1" w:after="100" w:afterAutospacing="1" w:line="240" w:lineRule="auto"/>
        <w:rPr>
          <w:rFonts w:ascii="Times New Roman" w:eastAsia="Times New Roman" w:hAnsi="Times New Roman" w:cs="Times New Roman"/>
          <w:sz w:val="24"/>
          <w:szCs w:val="24"/>
          <w:lang w:eastAsia="pt-BR"/>
        </w:rPr>
      </w:pP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b/>
          <w:bCs/>
          <w:sz w:val="28"/>
          <w:szCs w:val="28"/>
          <w:lang w:eastAsia="pt-BR"/>
        </w:rPr>
        <w:t>PORTARIA GM N. 3.992, DE 28 DE DEZEMBRO DE 2017</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i/>
          <w:iCs/>
          <w:sz w:val="28"/>
          <w:szCs w:val="28"/>
          <w:lang w:eastAsia="pt-BR"/>
        </w:rPr>
        <w:t>Altera a Portaria de Consolidação nº 6/GM/MS, de 28 de setembro de 2017, para dispor sobre o financiamento e a transferência dos recursos federais para as ações e os serviços públicos de saúde do Sistema Único de Saúde</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O MINISTRO DE ESTADO DA SAÚDE, no uso das atribuições que lhe conferem </w:t>
      </w:r>
      <w:proofErr w:type="gramStart"/>
      <w:r w:rsidRPr="00522E62">
        <w:rPr>
          <w:rFonts w:ascii="Times New Roman" w:eastAsia="Times New Roman" w:hAnsi="Times New Roman" w:cs="Times New Roman"/>
          <w:sz w:val="28"/>
          <w:szCs w:val="28"/>
          <w:lang w:eastAsia="pt-BR"/>
        </w:rPr>
        <w:t>os incisos I e II do parágrafo único do art.</w:t>
      </w:r>
      <w:proofErr w:type="gramEnd"/>
      <w:r w:rsidRPr="00522E62">
        <w:rPr>
          <w:rFonts w:ascii="Times New Roman" w:eastAsia="Times New Roman" w:hAnsi="Times New Roman" w:cs="Times New Roman"/>
          <w:sz w:val="28"/>
          <w:szCs w:val="28"/>
          <w:lang w:eastAsia="pt-BR"/>
        </w:rPr>
        <w:t xml:space="preserve"> 87 da Constituição, resolve:</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Art. 1º A Portaria de Consolidação nº 6/GM/MS, de 28 de setembro de 2017, passa a vigorar com as seguintes alterações:</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“Art. 2º O financiamento das ações e serviços públicos de saúde é de responsabilidade das três esferas de gestão do Sistema Único de Saúde (SUS), observado o disposto na Constituição Federal, na Lei Complementar nº 141, de 13 de janeiro de 2012, e na Lei Orgânica da Saúde.”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“Art. 3º Os recursos do Fundo Nacional de Saúde, destinados a despesas com ações e serviços públicos de saúde, a serem repassados na modalidade fundo a fundo aos Estados, ao Distrito Federal e aos Municípios serão organizados e transferidos na forma dos seguintes blocos de financiamento: I – Bloco de Custeio das Ações e Serviços Públicos de Saúde; e II – Bloco de Investimento na Rede de Serviços Públicos de Saúde.</w:t>
      </w:r>
    </w:p>
    <w:p w:rsidR="00522E62" w:rsidRPr="00522E62" w:rsidRDefault="00522E62" w:rsidP="00522E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1º Os recursos que compõem cada Bloco de Financiamento serão transferidos, fundo a fundo, de forma regular e automática, em conta corrente específica e única para cada Bloco, mantidas em instituições financeiras oficiais federais e movimentadas conforme disposto no Decreto nº 7.507, de 27 de junho de 2011.</w:t>
      </w:r>
    </w:p>
    <w:p w:rsidR="00522E62" w:rsidRPr="00522E62" w:rsidRDefault="00522E62" w:rsidP="00522E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2º Os recursos que compõem cada Bloco de Financiamento devem ser aplicados em ações e serviços públicos de saúde relacionados ao próprio bloco, devendo ser observados: I – a vinculação dos recursos, ao final do exercício financeiro, com a finalidade definida em cada Programa de Trabalho do Orçamento Geral da União que deu origem aos repasses realizados; II – o estabelecido no Plano de Saúde e na Programação Anual do Estado, do Distrito Federal e do Município submetidos ao respectivo Conselho de Saúde; e III – o cumprimento do objeto e dos compromissos pactuados e/ou estabelecidos em atos normativos </w:t>
      </w:r>
      <w:proofErr w:type="gramStart"/>
      <w:r w:rsidRPr="00522E62">
        <w:rPr>
          <w:rFonts w:ascii="Times New Roman" w:eastAsia="Times New Roman" w:hAnsi="Times New Roman" w:cs="Times New Roman"/>
          <w:sz w:val="28"/>
          <w:szCs w:val="28"/>
          <w:lang w:eastAsia="pt-BR"/>
        </w:rPr>
        <w:t xml:space="preserve">específicos expedidos pela direção </w:t>
      </w:r>
      <w:r w:rsidRPr="00522E62">
        <w:rPr>
          <w:rFonts w:ascii="Times New Roman" w:eastAsia="Times New Roman" w:hAnsi="Times New Roman" w:cs="Times New Roman"/>
          <w:sz w:val="28"/>
          <w:szCs w:val="28"/>
          <w:lang w:eastAsia="pt-BR"/>
        </w:rPr>
        <w:lastRenderedPageBreak/>
        <w:t>do Sistema Único de Saúde</w:t>
      </w:r>
      <w:proofErr w:type="gramEnd"/>
      <w:r w:rsidRPr="00522E62">
        <w:rPr>
          <w:rFonts w:ascii="Times New Roman" w:eastAsia="Times New Roman" w:hAnsi="Times New Roman" w:cs="Times New Roman"/>
          <w:sz w:val="28"/>
          <w:szCs w:val="28"/>
          <w:lang w:eastAsia="pt-BR"/>
        </w:rPr>
        <w:t xml:space="preserve"> – SUS em sua respectiva esfera de competência.</w:t>
      </w:r>
    </w:p>
    <w:p w:rsidR="00522E62" w:rsidRPr="00522E62" w:rsidRDefault="00522E62" w:rsidP="00522E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3º A vinculação de que trata o inciso I do § 2º é válida até a aplicação integral dos recursos relacionados a cada Programa de Trabalho do Orçamento Geral da União que deu origem ao repasse, ainda que em exercício diverso daquele em que ocorreu o ingresso no fundo de saúde do Estado, do Distrito Federal ou do Município. § 4º Enquanto não forem investidos na sua finalidade, os recursos de que trata este artigo deverão ser automaticamente aplicados em fundos de aplicação financeira de curto prazo, lastreados em títulos da dívida pública federal, com resgates </w:t>
      </w:r>
      <w:proofErr w:type="gramStart"/>
      <w:r w:rsidRPr="00522E62">
        <w:rPr>
          <w:rFonts w:ascii="Times New Roman" w:eastAsia="Times New Roman" w:hAnsi="Times New Roman" w:cs="Times New Roman"/>
          <w:sz w:val="28"/>
          <w:szCs w:val="28"/>
          <w:lang w:eastAsia="pt-BR"/>
        </w:rPr>
        <w:t>automáticos, observado</w:t>
      </w:r>
      <w:proofErr w:type="gramEnd"/>
      <w:r w:rsidRPr="00522E62">
        <w:rPr>
          <w:rFonts w:ascii="Times New Roman" w:eastAsia="Times New Roman" w:hAnsi="Times New Roman" w:cs="Times New Roman"/>
          <w:sz w:val="28"/>
          <w:szCs w:val="28"/>
          <w:lang w:eastAsia="pt-BR"/>
        </w:rPr>
        <w:t xml:space="preserve"> o disposto no art. 1122.</w:t>
      </w:r>
    </w:p>
    <w:p w:rsidR="00522E62" w:rsidRPr="00522E62" w:rsidRDefault="00522E62" w:rsidP="00522E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t-BR"/>
        </w:rPr>
      </w:pPr>
      <w:proofErr w:type="gramStart"/>
      <w:r w:rsidRPr="00522E62">
        <w:rPr>
          <w:rFonts w:ascii="Times New Roman" w:eastAsia="Times New Roman" w:hAnsi="Times New Roman" w:cs="Times New Roman"/>
          <w:sz w:val="28"/>
          <w:szCs w:val="28"/>
          <w:lang w:eastAsia="pt-BR"/>
        </w:rPr>
        <w:t>5º Os rendimentos das aplicações financeiras de que trata o § 4º serão obrigatoriamente aplicados na execução de ações e serviços públicos de saúde relacionados ao respectivo Bloco de Financiamento, estando sujeitos às mesmas finalidades, regras e condições de prestação de contas exigidas para os recursos transferidos.”</w:t>
      </w:r>
      <w:proofErr w:type="gramEnd"/>
      <w:r w:rsidRPr="00522E62">
        <w:rPr>
          <w:rFonts w:ascii="Times New Roman" w:eastAsia="Times New Roman" w:hAnsi="Times New Roman" w:cs="Times New Roman"/>
          <w:sz w:val="28"/>
          <w:szCs w:val="28"/>
          <w:lang w:eastAsia="pt-BR"/>
        </w:rPr>
        <w:t xml:space="preserve">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“Art. 4º O repasse dos recursos de que trata o artigo 3º ao Estado, ao Distrito Federal e ao Município fica condicionado à: I – instituição e funcionamento do Conselho de Saúde, com composição paritária, na forma da legislação; II – instituição e funcionamento do Fundo de Saúde; III – previsão da ação e serviço público de saúde no Plano de Saúde e na Programação Anual, submetidos ao respectivo Conselho de Saúde; IV – apresentação do Relatório Anual de Gestão ao respectivo Conselho de Saúde; e V – alimentação e atualização regular dos sistemas de informações que compõem a base nacional de informações do SUS, consoante previsto em ato específico do Ministério da </w:t>
      </w:r>
      <w:proofErr w:type="spellStart"/>
      <w:r w:rsidRPr="00522E62">
        <w:rPr>
          <w:rFonts w:ascii="Times New Roman" w:eastAsia="Times New Roman" w:hAnsi="Times New Roman" w:cs="Times New Roman"/>
          <w:sz w:val="28"/>
          <w:szCs w:val="28"/>
          <w:lang w:eastAsia="pt-BR"/>
        </w:rPr>
        <w:t>Saú</w:t>
      </w:r>
      <w:proofErr w:type="spellEnd"/>
      <w:r w:rsidRPr="00522E62">
        <w:rPr>
          <w:rFonts w:ascii="Times New Roman" w:eastAsia="Times New Roman" w:hAnsi="Times New Roman" w:cs="Times New Roman"/>
          <w:sz w:val="28"/>
          <w:szCs w:val="28"/>
          <w:lang w:eastAsia="pt-BR"/>
        </w:rPr>
        <w:t>- de.”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“Art. 5º Os recursos financeiros referentes ao Bloco de Custeio de que trata o inciso I do caput do art. 3º serão transferidos aos Estados, ao Distrito Federal e aos Municípios em conta corrente única e destinar-se-ão: I – à manutenção da prestação das ações e serviços públicos de saúde; e II – ao funcionamento dos órgãos e estabelecimentos responsáveis pela </w:t>
      </w:r>
      <w:proofErr w:type="gramStart"/>
      <w:r w:rsidRPr="00522E62">
        <w:rPr>
          <w:rFonts w:ascii="Times New Roman" w:eastAsia="Times New Roman" w:hAnsi="Times New Roman" w:cs="Times New Roman"/>
          <w:sz w:val="28"/>
          <w:szCs w:val="28"/>
          <w:lang w:eastAsia="pt-BR"/>
        </w:rPr>
        <w:t>implementação</w:t>
      </w:r>
      <w:proofErr w:type="gramEnd"/>
      <w:r w:rsidRPr="00522E62">
        <w:rPr>
          <w:rFonts w:ascii="Times New Roman" w:eastAsia="Times New Roman" w:hAnsi="Times New Roman" w:cs="Times New Roman"/>
          <w:sz w:val="28"/>
          <w:szCs w:val="28"/>
          <w:lang w:eastAsia="pt-BR"/>
        </w:rPr>
        <w:t xml:space="preserve"> das ações e serviços públicos de saúde.</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Parágrafo único. </w:t>
      </w:r>
      <w:proofErr w:type="gramStart"/>
      <w:r w:rsidRPr="00522E62">
        <w:rPr>
          <w:rFonts w:ascii="Times New Roman" w:eastAsia="Times New Roman" w:hAnsi="Times New Roman" w:cs="Times New Roman"/>
          <w:sz w:val="28"/>
          <w:szCs w:val="28"/>
          <w:lang w:eastAsia="pt-BR"/>
        </w:rPr>
        <w:t xml:space="preserve">Fica vedada a utilização de recursos financeiros referentes ao Bloco de Custeio para o pagamento de: I – servidores inativos; II – servidores ativos, exceto aqueles contratados exclusivamente para desempenhar funções relacionadas aos serviços previstos no respectivo Plano de Saúde; III – gratificação de função de cargos comissionados, exceto aqueles diretamente ligados às funções relacionadas aos serviços </w:t>
      </w:r>
      <w:r w:rsidRPr="00522E62">
        <w:rPr>
          <w:rFonts w:ascii="Times New Roman" w:eastAsia="Times New Roman" w:hAnsi="Times New Roman" w:cs="Times New Roman"/>
          <w:sz w:val="28"/>
          <w:szCs w:val="28"/>
          <w:lang w:eastAsia="pt-BR"/>
        </w:rPr>
        <w:lastRenderedPageBreak/>
        <w:t>previstos no respectivo Plano de Saúde; IV – pagamento de assessorias ou consultorias prestadas por servidores públicos pertencentes ao quadro do próprio Município ou do Estado; e V – obras de construções novas, bem como de ampliações e adequações de imóveis já existentes, ainda que utilizados para a realização de ações e/ou serviços de saúde.”</w:t>
      </w:r>
      <w:proofErr w:type="gramEnd"/>
      <w:r w:rsidRPr="00522E62">
        <w:rPr>
          <w:rFonts w:ascii="Times New Roman" w:eastAsia="Times New Roman" w:hAnsi="Times New Roman" w:cs="Times New Roman"/>
          <w:sz w:val="28"/>
          <w:szCs w:val="28"/>
          <w:lang w:eastAsia="pt-BR"/>
        </w:rPr>
        <w:t xml:space="preserve">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“Art. 6º Os recursos financeiros referentes ao Bloco de Investimento na Rede de Serviços de Saúde de que trata o inciso II do caput do art. 3º serão transferidos em conta corrente única, aplicados conforme definido no ato normativo que lhe deu origem, e destinar-se-ão, exclusivamente, à: I – aquisição de equipamentos voltados para a realização de ações e serviços públicos de saúde; II – obras de construções novas utilizadas para a realização de ações e serviços públicos de saúde; e II – obras de reforma e/ou adequações de imóveis já existentes utilizados para a realização de ações e serviços públicos de saúde.</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Parágrafo único. </w:t>
      </w:r>
      <w:proofErr w:type="gramStart"/>
      <w:r w:rsidRPr="00522E62">
        <w:rPr>
          <w:rFonts w:ascii="Times New Roman" w:eastAsia="Times New Roman" w:hAnsi="Times New Roman" w:cs="Times New Roman"/>
          <w:sz w:val="28"/>
          <w:szCs w:val="28"/>
          <w:lang w:eastAsia="pt-BR"/>
        </w:rPr>
        <w:t>Fica vedada a utilização de recursos financeiros referentes ao Bloco de Investimento em órgãos e unidades voltados, exclusivamente, à realização de atividades administrativas.”</w:t>
      </w:r>
      <w:proofErr w:type="gramEnd"/>
      <w:r w:rsidRPr="00522E62">
        <w:rPr>
          <w:rFonts w:ascii="Times New Roman" w:eastAsia="Times New Roman" w:hAnsi="Times New Roman" w:cs="Times New Roman"/>
          <w:sz w:val="28"/>
          <w:szCs w:val="28"/>
          <w:lang w:eastAsia="pt-BR"/>
        </w:rPr>
        <w:t xml:space="preserve">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“Art. 7º Os recursos federais provenientes de acordos de empréstimos internacionais serão transferidos conforme definido em seus atos normativos, devendo ser movimentados em conta corrente específica, respeitadas as normas estabelecidas em cada acordo firmado.”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“Art. 8º Os recursos que compõem cada Bloco de Financiamento poderão ser acrescidos de recursos específicos: I – pactuados na Comissão </w:t>
      </w:r>
      <w:proofErr w:type="spellStart"/>
      <w:r w:rsidRPr="00522E62">
        <w:rPr>
          <w:rFonts w:ascii="Times New Roman" w:eastAsia="Times New Roman" w:hAnsi="Times New Roman" w:cs="Times New Roman"/>
          <w:sz w:val="28"/>
          <w:szCs w:val="28"/>
          <w:lang w:eastAsia="pt-BR"/>
        </w:rPr>
        <w:t>Intergestores</w:t>
      </w:r>
      <w:proofErr w:type="spellEnd"/>
      <w:r w:rsidRPr="00522E62">
        <w:rPr>
          <w:rFonts w:ascii="Times New Roman" w:eastAsia="Times New Roman" w:hAnsi="Times New Roman" w:cs="Times New Roman"/>
          <w:sz w:val="28"/>
          <w:szCs w:val="28"/>
          <w:lang w:eastAsia="pt-BR"/>
        </w:rPr>
        <w:t xml:space="preserve"> Tripartite – CIT; e/ou II – para atender a situações emergenciais ou de riscos sanitários e epidemiológicos.</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Parágrafo único. </w:t>
      </w:r>
      <w:proofErr w:type="gramStart"/>
      <w:r w:rsidRPr="00522E62">
        <w:rPr>
          <w:rFonts w:ascii="Times New Roman" w:eastAsia="Times New Roman" w:hAnsi="Times New Roman" w:cs="Times New Roman"/>
          <w:sz w:val="28"/>
          <w:szCs w:val="28"/>
          <w:lang w:eastAsia="pt-BR"/>
        </w:rPr>
        <w:t>Os recursos de que trata o caput devem ser aplicados em conformidade com o respectivo ato normativo.”</w:t>
      </w:r>
      <w:proofErr w:type="gramEnd"/>
      <w:r w:rsidRPr="00522E62">
        <w:rPr>
          <w:rFonts w:ascii="Times New Roman" w:eastAsia="Times New Roman" w:hAnsi="Times New Roman" w:cs="Times New Roman"/>
          <w:sz w:val="28"/>
          <w:szCs w:val="28"/>
          <w:lang w:eastAsia="pt-BR"/>
        </w:rPr>
        <w:t xml:space="preserve">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“CAPÍTULO I DA OPERACIONALIZAÇÃO DAS TRANSFERÊNCIAS DE RECURSOS FEDERAIS AOS ESTADOS, AO DISTRITO FEDERAL E AOS MUNICÍPIOS, A SEREM REPASSADOS DE FORMA AUTOMÁTICA, SOB A MODALIDADE FUNDO A FUNDO, EM CONTA CORRENTE ÚNICA PARA CADA BLOCO DE FINANCIAMENTO</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Art. 1121. </w:t>
      </w:r>
      <w:proofErr w:type="gramStart"/>
      <w:r w:rsidRPr="00522E62">
        <w:rPr>
          <w:rFonts w:ascii="Times New Roman" w:eastAsia="Times New Roman" w:hAnsi="Times New Roman" w:cs="Times New Roman"/>
          <w:sz w:val="28"/>
          <w:szCs w:val="28"/>
          <w:lang w:eastAsia="pt-BR"/>
        </w:rPr>
        <w:t xml:space="preserve">Ficam definidas as orientações para operacionalização das transferências de recursos federais aos Estados, Distrito Federal e Municípios, a serem repassados de forma automática, sob a modalidade </w:t>
      </w:r>
      <w:r w:rsidRPr="00522E62">
        <w:rPr>
          <w:rFonts w:ascii="Times New Roman" w:eastAsia="Times New Roman" w:hAnsi="Times New Roman" w:cs="Times New Roman"/>
          <w:sz w:val="28"/>
          <w:szCs w:val="28"/>
          <w:lang w:eastAsia="pt-BR"/>
        </w:rPr>
        <w:lastRenderedPageBreak/>
        <w:t>fundo a fundo, em conta corrente única para cada Bloco de Financiamento de que trata esta Portaria.”</w:t>
      </w:r>
      <w:proofErr w:type="gramEnd"/>
      <w:r w:rsidRPr="00522E62">
        <w:rPr>
          <w:rFonts w:ascii="Times New Roman" w:eastAsia="Times New Roman" w:hAnsi="Times New Roman" w:cs="Times New Roman"/>
          <w:sz w:val="28"/>
          <w:szCs w:val="28"/>
          <w:lang w:eastAsia="pt-BR"/>
        </w:rPr>
        <w:t xml:space="preserve">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“Art. 1122. As contas correntes únicas dos Blocos de Financiamento para operacionalização das transferências de recursos federais aos Estados, Distrito Federal e Municípios serão abertas pelo Ministério da Saúde, por meio da Diretoria-Executiva do Fundo Nacional de Saúde – FNS/SE/MS, por processo automático, para os Blocos de Financiamento de que trata o art. 3º, exclusivamente, nas seguintes instituições financeiras oficiais federais:</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I – Banco do Brasil S/A; e II – Caixa Econômica Federal.</w:t>
      </w:r>
    </w:p>
    <w:p w:rsidR="00522E62" w:rsidRPr="00522E62" w:rsidRDefault="00522E62" w:rsidP="00522E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1º A Diretoria-Executiva do Fundo Nacional de Saúde – FNS/SE/MS deverá firmar acordos de cooperação com as instituições financeiras oficiais federais de que trata este artigo, para estabelecer as regras de operacionalização.</w:t>
      </w:r>
    </w:p>
    <w:p w:rsidR="00522E62" w:rsidRPr="00522E62" w:rsidRDefault="00522E62" w:rsidP="00522E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2º Cabe aos gestores dos fundos de saúde dos Estados, dos Municípios ou do Distrito Federal beneficiários dos recursos transferidos pelo Fundo Nacional de Saúde: I – efetuar os registros necessários para regularização das contas correntes junto às instituições financeiras oficiais federais em até cinco dias </w:t>
      </w:r>
      <w:proofErr w:type="gramStart"/>
      <w:r w:rsidRPr="00522E62">
        <w:rPr>
          <w:rFonts w:ascii="Times New Roman" w:eastAsia="Times New Roman" w:hAnsi="Times New Roman" w:cs="Times New Roman"/>
          <w:sz w:val="28"/>
          <w:szCs w:val="28"/>
          <w:lang w:eastAsia="pt-BR"/>
        </w:rPr>
        <w:t>úteis após sua abertura pela Diretoria-Executiva do Fundo Nacional</w:t>
      </w:r>
      <w:proofErr w:type="gramEnd"/>
      <w:r w:rsidRPr="00522E62">
        <w:rPr>
          <w:rFonts w:ascii="Times New Roman" w:eastAsia="Times New Roman" w:hAnsi="Times New Roman" w:cs="Times New Roman"/>
          <w:sz w:val="28"/>
          <w:szCs w:val="28"/>
          <w:lang w:eastAsia="pt-BR"/>
        </w:rPr>
        <w:t xml:space="preserve"> de Saúde – FNS/SE/MS; e II – definir se os recursos deverão ser mantidos em aplicação financeira de curto prazo, lastreados em títulos da dívida pública federal, com resgates automáticos, prevista no § 4º do art. 3º, ou se serão transferidos para caderneta de poupança.</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“Art. 1123. A Diretoria-Executiva do Fundo Nacional de Saúde – FNS/SE/MS somente abrirá contas correntes, nas instituições financeiras de que trata o art. 1122, vinculadas ao Cadastro Nacional da Pessoa </w:t>
      </w:r>
      <w:proofErr w:type="gramStart"/>
      <w:r w:rsidRPr="00522E62">
        <w:rPr>
          <w:rFonts w:ascii="Times New Roman" w:eastAsia="Times New Roman" w:hAnsi="Times New Roman" w:cs="Times New Roman"/>
          <w:sz w:val="28"/>
          <w:szCs w:val="28"/>
          <w:lang w:eastAsia="pt-BR"/>
        </w:rPr>
        <w:t>Jurídica -CNPJ</w:t>
      </w:r>
      <w:proofErr w:type="gramEnd"/>
      <w:r w:rsidRPr="00522E62">
        <w:rPr>
          <w:rFonts w:ascii="Times New Roman" w:eastAsia="Times New Roman" w:hAnsi="Times New Roman" w:cs="Times New Roman"/>
          <w:sz w:val="28"/>
          <w:szCs w:val="28"/>
          <w:lang w:eastAsia="pt-BR"/>
        </w:rPr>
        <w:t xml:space="preserve"> próprio do respectivo fundo de saúde, nos termos das normas editadas pela Secretaria da Receita Federal do Brasil.”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“Art. 1124. Os recursos federais provenientes de acordos de empréstimos internacionais serão movimentados por meio de contas correntes específicas, observado o disposto no art. 7º.”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“Art. 1125. Os recursos financeiros relativos às ações vinculadas a cada Bloco de Financiamento serão transferidos aos Estados, Distrito Federal e Municípios conforme </w:t>
      </w:r>
      <w:proofErr w:type="gramStart"/>
      <w:r w:rsidRPr="00522E62">
        <w:rPr>
          <w:rFonts w:ascii="Times New Roman" w:eastAsia="Times New Roman" w:hAnsi="Times New Roman" w:cs="Times New Roman"/>
          <w:sz w:val="28"/>
          <w:szCs w:val="28"/>
          <w:lang w:eastAsia="pt-BR"/>
        </w:rPr>
        <w:t>cronograma de desembolso do Fundo Nacional de Saúde, obedecida</w:t>
      </w:r>
      <w:proofErr w:type="gramEnd"/>
      <w:r w:rsidRPr="00522E62">
        <w:rPr>
          <w:rFonts w:ascii="Times New Roman" w:eastAsia="Times New Roman" w:hAnsi="Times New Roman" w:cs="Times New Roman"/>
          <w:sz w:val="28"/>
          <w:szCs w:val="28"/>
          <w:lang w:eastAsia="pt-BR"/>
        </w:rPr>
        <w:t xml:space="preserve"> a programação financeira da Secretaria do Tesouro Nacional.”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lastRenderedPageBreak/>
        <w:t>“Art. 1126. A solicitação de alteração do domicílio bancário pelo gestor de saúde deverá ser feita por meio de encaminhamento de expediente ao Diretor-Executivo do Fundo Nacional de Saúde, caso em que o novo domicílio bancário deve ser mantido por, no mínimo, um ano.”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“Art. 1127. As regras de formação da nomenclatura das contas correntes serão definidas em ato específico do </w:t>
      </w:r>
      <w:proofErr w:type="spellStart"/>
      <w:proofErr w:type="gramStart"/>
      <w:r w:rsidRPr="00522E62">
        <w:rPr>
          <w:rFonts w:ascii="Times New Roman" w:eastAsia="Times New Roman" w:hAnsi="Times New Roman" w:cs="Times New Roman"/>
          <w:sz w:val="28"/>
          <w:szCs w:val="28"/>
          <w:lang w:eastAsia="pt-BR"/>
        </w:rPr>
        <w:t>DiretoriaExecutiva</w:t>
      </w:r>
      <w:proofErr w:type="spellEnd"/>
      <w:proofErr w:type="gramEnd"/>
      <w:r w:rsidRPr="00522E62">
        <w:rPr>
          <w:rFonts w:ascii="Times New Roman" w:eastAsia="Times New Roman" w:hAnsi="Times New Roman" w:cs="Times New Roman"/>
          <w:sz w:val="28"/>
          <w:szCs w:val="28"/>
          <w:lang w:eastAsia="pt-BR"/>
        </w:rPr>
        <w:t xml:space="preserve"> do Fundo Nacional de Saúde – FNS/SE/MS.”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“Art. 1128. A Diretoria Executiva do Fundo Nacional de Saúde – FNS/SE/MS poderá expedir normas e orientações complementares para a operacionalização das transferências de recursos federais aos Estados, ao Distrito Federal e aos Municípios, a serem repassados de forma automática, sob a modalidade fundo a fundo.”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“Art. 1147. Sem prejuízo de outras formas de controle realizadas pelo Ministério da Saúde, a comprovação da aplicação dos recursos repassados pelo Fundo Nacional de Saúde aos fundos de saúde dos Estados, do Distrito Federal e dos Municípios far-se-á, para o Ministério da Saúde, por meio do Relatório de Gestão, que deve ser elaborado anualmente e submetido ao respectivo Conselho de Saúde.</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Parágrafo único. </w:t>
      </w:r>
      <w:proofErr w:type="gramStart"/>
      <w:r w:rsidRPr="00522E62">
        <w:rPr>
          <w:rFonts w:ascii="Times New Roman" w:eastAsia="Times New Roman" w:hAnsi="Times New Roman" w:cs="Times New Roman"/>
          <w:sz w:val="28"/>
          <w:szCs w:val="28"/>
          <w:lang w:eastAsia="pt-BR"/>
        </w:rPr>
        <w:t>A regulamentação do Relatório de Gestão encontra-se na Portaria de Consolidação nº 1/GM/MS, de 28 de setembro de 2017, que trata da consolidação das normas sobre direitos e deveres dos usuários da saúde, da organização e do funcionamento do Sistema Único de Saúde.”</w:t>
      </w:r>
      <w:proofErr w:type="gramEnd"/>
      <w:r w:rsidRPr="00522E62">
        <w:rPr>
          <w:rFonts w:ascii="Times New Roman" w:eastAsia="Times New Roman" w:hAnsi="Times New Roman" w:cs="Times New Roman"/>
          <w:sz w:val="28"/>
          <w:szCs w:val="28"/>
          <w:lang w:eastAsia="pt-BR"/>
        </w:rPr>
        <w:t xml:space="preserve">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“Art. 1148. Os órgãos e entidades </w:t>
      </w:r>
      <w:proofErr w:type="spellStart"/>
      <w:r w:rsidRPr="00522E62">
        <w:rPr>
          <w:rFonts w:ascii="Times New Roman" w:eastAsia="Times New Roman" w:hAnsi="Times New Roman" w:cs="Times New Roman"/>
          <w:sz w:val="28"/>
          <w:szCs w:val="28"/>
          <w:lang w:eastAsia="pt-BR"/>
        </w:rPr>
        <w:t>finalísticos</w:t>
      </w:r>
      <w:proofErr w:type="spellEnd"/>
      <w:r w:rsidRPr="00522E62">
        <w:rPr>
          <w:rFonts w:ascii="Times New Roman" w:eastAsia="Times New Roman" w:hAnsi="Times New Roman" w:cs="Times New Roman"/>
          <w:sz w:val="28"/>
          <w:szCs w:val="28"/>
          <w:lang w:eastAsia="pt-BR"/>
        </w:rPr>
        <w:t xml:space="preserve"> responsáveis pela gestão técnica das políticas de saúde e os órgãos responsáveis pelo monitoramento, regulação, controle e avaliação dessas políticas devem acompanhar a aplicação dos recursos financeiros transferidos fundo a fundo e proceder à análise dos Relatórios de Gestão, com vista a identificar informações que possam subsidiar o aprimoramento das políticas de saúde e a tomada de decisões na sua área de competência. Parágrafo único. Sem prejuízo da fiscalização exercida pelos órgãos de controle interno e externo e do disposto no Decreto nº 1.651, de 28 de setembro de 1995, sempre que constatadas irregularidades, os órgãos e entidades de que trata o caput devem indicar a realização de auditoria e fiscalização específica pelo componente federal do Sistema Nacional de Auditoria – SNA que, sempre que possível, deverá atuar de maneira integrada com os demais componentes.”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lastRenderedPageBreak/>
        <w:t xml:space="preserve">“Art. 1150. Para fins de transparência, registro de série histórica e monitoramento, bem como em observância ao disposto no inciso VII do caput do art. 5º do Decreto nº 3.964, de 10 de outubro de 2001, a Diretoria-Executiva do Fundo Nacional de Saúde – FNS/SE/MS divulgará, em seu sítio eletrônico, as informações sobre as transferências de recursos federais aos Estados, ao Distrito Federal e aos Municípios para o custeio e investimento de ações e serviços públicos de saúde, organizando-as e identificando-as por grupos relacionados ao nível de atenção ou à área de atuação, tais como: I – Custeio das Ações e Serviços Públicos de Saúde: a) Atenção Básica; b) Atenção de Média e Alta Complexidade Ambulatorial e Hospitalar; c) Assistência Farmacêutica; d) Vigilância em Saúde; e </w:t>
      </w:r>
      <w:proofErr w:type="spellStart"/>
      <w:r w:rsidRPr="00522E62">
        <w:rPr>
          <w:rFonts w:ascii="Times New Roman" w:eastAsia="Times New Roman" w:hAnsi="Times New Roman" w:cs="Times New Roman"/>
          <w:sz w:val="28"/>
          <w:szCs w:val="28"/>
          <w:lang w:eastAsia="pt-BR"/>
        </w:rPr>
        <w:t>e</w:t>
      </w:r>
      <w:proofErr w:type="spellEnd"/>
      <w:r w:rsidRPr="00522E62">
        <w:rPr>
          <w:rFonts w:ascii="Times New Roman" w:eastAsia="Times New Roman" w:hAnsi="Times New Roman" w:cs="Times New Roman"/>
          <w:sz w:val="28"/>
          <w:szCs w:val="28"/>
          <w:lang w:eastAsia="pt-BR"/>
        </w:rPr>
        <w:t xml:space="preserve">) Gestão do SUS; e II – Investimento na Rede de Serviços Públicos de </w:t>
      </w:r>
      <w:proofErr w:type="spellStart"/>
      <w:r w:rsidRPr="00522E62">
        <w:rPr>
          <w:rFonts w:ascii="Times New Roman" w:eastAsia="Times New Roman" w:hAnsi="Times New Roman" w:cs="Times New Roman"/>
          <w:sz w:val="28"/>
          <w:szCs w:val="28"/>
          <w:lang w:eastAsia="pt-BR"/>
        </w:rPr>
        <w:t>Saú</w:t>
      </w:r>
      <w:proofErr w:type="spellEnd"/>
      <w:r w:rsidRPr="00522E62">
        <w:rPr>
          <w:rFonts w:ascii="Times New Roman" w:eastAsia="Times New Roman" w:hAnsi="Times New Roman" w:cs="Times New Roman"/>
          <w:sz w:val="28"/>
          <w:szCs w:val="28"/>
          <w:lang w:eastAsia="pt-BR"/>
        </w:rPr>
        <w:t xml:space="preserve">- de: a) Atenção Básica b) Atenção Especializada c) Vigilância em Saúde; d) Gestão e desenvolvimento de tecnologias em Saúde no SUS; e </w:t>
      </w:r>
      <w:proofErr w:type="spellStart"/>
      <w:r w:rsidRPr="00522E62">
        <w:rPr>
          <w:rFonts w:ascii="Times New Roman" w:eastAsia="Times New Roman" w:hAnsi="Times New Roman" w:cs="Times New Roman"/>
          <w:sz w:val="28"/>
          <w:szCs w:val="28"/>
          <w:lang w:eastAsia="pt-BR"/>
        </w:rPr>
        <w:t>e</w:t>
      </w:r>
      <w:proofErr w:type="spellEnd"/>
      <w:r w:rsidRPr="00522E62">
        <w:rPr>
          <w:rFonts w:ascii="Times New Roman" w:eastAsia="Times New Roman" w:hAnsi="Times New Roman" w:cs="Times New Roman"/>
          <w:sz w:val="28"/>
          <w:szCs w:val="28"/>
          <w:lang w:eastAsia="pt-BR"/>
        </w:rPr>
        <w:t>) Gestão do SUS. § 1º O Ministério da Saúde poderá estabelecer formas complementares de organização e identificação das informações sobre as transferências de recursos federais, com vistas ao monitoramento de programas, projetos e estratégias específicos relacionados à política de saúde.</w:t>
      </w:r>
    </w:p>
    <w:p w:rsidR="00522E62" w:rsidRPr="00522E62" w:rsidRDefault="00522E62" w:rsidP="00522E6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t-BR"/>
        </w:rPr>
      </w:pPr>
      <w:proofErr w:type="gramStart"/>
      <w:r w:rsidRPr="00522E62">
        <w:rPr>
          <w:rFonts w:ascii="Times New Roman" w:eastAsia="Times New Roman" w:hAnsi="Times New Roman" w:cs="Times New Roman"/>
          <w:sz w:val="28"/>
          <w:szCs w:val="28"/>
          <w:lang w:eastAsia="pt-BR"/>
        </w:rPr>
        <w:t>2º As formas complementares de organização e identificação a que se refere o § 1º não ensejarão, em hipótese alguma, necessidade de identificação, nos orçamentos dos Municípios, Estados e Distrito Federal, de Programas de Trabalho mais específicos que aqueles existentes no Orçamento Geral da União que deram origem ao repasse.”</w:t>
      </w:r>
      <w:proofErr w:type="gramEnd"/>
      <w:r w:rsidRPr="00522E62">
        <w:rPr>
          <w:rFonts w:ascii="Times New Roman" w:eastAsia="Times New Roman" w:hAnsi="Times New Roman" w:cs="Times New Roman"/>
          <w:sz w:val="28"/>
          <w:szCs w:val="28"/>
          <w:lang w:eastAsia="pt-BR"/>
        </w:rPr>
        <w:t xml:space="preserve">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“Art. 1154. O Órgão Setorial do Sistema Federal de Planejamento e Orçamento divulgará, anualmente, em ato específico, o detalhamento dos Programas de Trabalho das dotações orçamentárias consignadas ao Ministério da Saúde que serão onerados pelas transferências de recursos federais referentes a cada Bloco de Financiamento.” (NR)</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Art. 2º Os saldos financeiros das contas correntes </w:t>
      </w:r>
      <w:proofErr w:type="gramStart"/>
      <w:r w:rsidRPr="00522E62">
        <w:rPr>
          <w:rFonts w:ascii="Times New Roman" w:eastAsia="Times New Roman" w:hAnsi="Times New Roman" w:cs="Times New Roman"/>
          <w:sz w:val="28"/>
          <w:szCs w:val="28"/>
          <w:lang w:eastAsia="pt-BR"/>
        </w:rPr>
        <w:t>vinculadas aos recursos federais transferidos em datas anteriores à vigência desta Portaria e organizados sob a forma de Blocos de Financiamento de Atenção Básica</w:t>
      </w:r>
      <w:proofErr w:type="gramEnd"/>
      <w:r w:rsidRPr="00522E62">
        <w:rPr>
          <w:rFonts w:ascii="Times New Roman" w:eastAsia="Times New Roman" w:hAnsi="Times New Roman" w:cs="Times New Roman"/>
          <w:sz w:val="28"/>
          <w:szCs w:val="28"/>
          <w:lang w:eastAsia="pt-BR"/>
        </w:rPr>
        <w:t xml:space="preserve">; Atenção de Média e Alta Complexidade Ambulatorial e Hospitalar; Gestão do SUS, Assistência Farmacêutica e Vigilância em Saúde poderão ser transferidos para a conta corrente única do Bloco de Custeio das Ações e Serviços Públicos de Saúde, devendo ser observados: I – a vinculação dos recursos, ao final do exercício financeiro, com a finalidade definida em cada Programa de Trabalho do Orçamento Geral da União que deu origem aos repasses realizados; e II – o cumprimento do objeto e dos </w:t>
      </w:r>
      <w:r w:rsidRPr="00522E62">
        <w:rPr>
          <w:rFonts w:ascii="Times New Roman" w:eastAsia="Times New Roman" w:hAnsi="Times New Roman" w:cs="Times New Roman"/>
          <w:sz w:val="28"/>
          <w:szCs w:val="28"/>
          <w:lang w:eastAsia="pt-BR"/>
        </w:rPr>
        <w:lastRenderedPageBreak/>
        <w:t>compromissos pactuados e/ou estabelecidos em atos normativos específicos que regulamentaram o repasse à época do ingresso dos recursos no fundo de saúde do Estado, do Distrito Federal ou do Município.</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Art. 3º Os recursos pendentes de repasse referentes a propostas e projetos de investimento com execução financeira iniciada em data anterior à entrada em vigor desta Portaria serão transferidos pelo Fundo Nacional de Saúde para as mesmas contas em que foram transferidas as parcelas anteriores.</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Art. 4º A Diretoria-Executiva do Fundo Nacional de </w:t>
      </w:r>
      <w:proofErr w:type="spellStart"/>
      <w:r w:rsidRPr="00522E62">
        <w:rPr>
          <w:rFonts w:ascii="Times New Roman" w:eastAsia="Times New Roman" w:hAnsi="Times New Roman" w:cs="Times New Roman"/>
          <w:sz w:val="28"/>
          <w:szCs w:val="28"/>
          <w:lang w:eastAsia="pt-BR"/>
        </w:rPr>
        <w:t>Saú</w:t>
      </w:r>
      <w:proofErr w:type="spellEnd"/>
      <w:r w:rsidRPr="00522E62">
        <w:rPr>
          <w:rFonts w:ascii="Times New Roman" w:eastAsia="Times New Roman" w:hAnsi="Times New Roman" w:cs="Times New Roman"/>
          <w:sz w:val="28"/>
          <w:szCs w:val="28"/>
          <w:lang w:eastAsia="pt-BR"/>
        </w:rPr>
        <w:t xml:space="preserve">- de – FNS/SE/MS e o Departamento de Informática do SUS – DATASUS, em articulação com as áreas técnicas pertinentes do Ministério da Saúde, adotarão as providências necessárias à </w:t>
      </w:r>
      <w:proofErr w:type="gramStart"/>
      <w:r w:rsidRPr="00522E62">
        <w:rPr>
          <w:rFonts w:ascii="Times New Roman" w:eastAsia="Times New Roman" w:hAnsi="Times New Roman" w:cs="Times New Roman"/>
          <w:sz w:val="28"/>
          <w:szCs w:val="28"/>
          <w:lang w:eastAsia="pt-BR"/>
        </w:rPr>
        <w:t>implementação</w:t>
      </w:r>
      <w:proofErr w:type="gramEnd"/>
      <w:r w:rsidRPr="00522E62">
        <w:rPr>
          <w:rFonts w:ascii="Times New Roman" w:eastAsia="Times New Roman" w:hAnsi="Times New Roman" w:cs="Times New Roman"/>
          <w:sz w:val="28"/>
          <w:szCs w:val="28"/>
          <w:lang w:eastAsia="pt-BR"/>
        </w:rPr>
        <w:t xml:space="preserve"> do disposto nesta Portaria em até trinta dias após a data de sua publicação.</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Art. 5º As citações aos Blocos de Financiamento da Atenção Básica; da Atenção de Média e Alta Complexidade Ambulatorial e Hospitalar; da Vigilância em Saúde; da Assistência Farmacêutica; e da Gestão do SUS, feitas nos atos normativos anteriores à data de publicação desta Portaria, devem ser interpretadas, no que </w:t>
      </w:r>
      <w:proofErr w:type="gramStart"/>
      <w:r w:rsidRPr="00522E62">
        <w:rPr>
          <w:rFonts w:ascii="Times New Roman" w:eastAsia="Times New Roman" w:hAnsi="Times New Roman" w:cs="Times New Roman"/>
          <w:sz w:val="28"/>
          <w:szCs w:val="28"/>
          <w:lang w:eastAsia="pt-BR"/>
        </w:rPr>
        <w:t>couber,</w:t>
      </w:r>
      <w:proofErr w:type="gramEnd"/>
      <w:r w:rsidRPr="00522E62">
        <w:rPr>
          <w:rFonts w:ascii="Times New Roman" w:eastAsia="Times New Roman" w:hAnsi="Times New Roman" w:cs="Times New Roman"/>
          <w:sz w:val="28"/>
          <w:szCs w:val="28"/>
          <w:lang w:eastAsia="pt-BR"/>
        </w:rPr>
        <w:t xml:space="preserve"> como referências ao Bloco de Custeio das Ações e Serviços Públicos de Saúde, de que trata o inciso I do caput do art. 3º da Portaria de Consolidação nº 6/GM/MS, de 2017.</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sz w:val="28"/>
          <w:szCs w:val="28"/>
          <w:lang w:eastAsia="pt-BR"/>
        </w:rPr>
        <w:t xml:space="preserve">Art. 6º Esta Portaria entra em vigor na data de sua publicação. Art. 7º Ficam revogados </w:t>
      </w:r>
      <w:proofErr w:type="gramStart"/>
      <w:r w:rsidRPr="00522E62">
        <w:rPr>
          <w:rFonts w:ascii="Times New Roman" w:eastAsia="Times New Roman" w:hAnsi="Times New Roman" w:cs="Times New Roman"/>
          <w:sz w:val="28"/>
          <w:szCs w:val="28"/>
          <w:lang w:eastAsia="pt-BR"/>
        </w:rPr>
        <w:t>os Anexos I e III</w:t>
      </w:r>
      <w:proofErr w:type="gramEnd"/>
      <w:r w:rsidRPr="00522E62">
        <w:rPr>
          <w:rFonts w:ascii="Times New Roman" w:eastAsia="Times New Roman" w:hAnsi="Times New Roman" w:cs="Times New Roman"/>
          <w:sz w:val="28"/>
          <w:szCs w:val="28"/>
          <w:lang w:eastAsia="pt-BR"/>
        </w:rPr>
        <w:t xml:space="preserve"> à Portaria de Consolidação nº 6/GM/MS, de 28 de setembro de 2017.</w:t>
      </w:r>
    </w:p>
    <w:p w:rsidR="00522E62" w:rsidRPr="00522E62" w:rsidRDefault="00522E62" w:rsidP="00522E62">
      <w:pPr>
        <w:spacing w:before="100" w:beforeAutospacing="1" w:after="100" w:afterAutospacing="1" w:line="240" w:lineRule="auto"/>
        <w:jc w:val="both"/>
        <w:rPr>
          <w:rFonts w:ascii="Times New Roman" w:eastAsia="Times New Roman" w:hAnsi="Times New Roman" w:cs="Times New Roman"/>
          <w:sz w:val="28"/>
          <w:szCs w:val="28"/>
          <w:lang w:eastAsia="pt-BR"/>
        </w:rPr>
      </w:pPr>
      <w:r w:rsidRPr="00522E62">
        <w:rPr>
          <w:rFonts w:ascii="Times New Roman" w:eastAsia="Times New Roman" w:hAnsi="Times New Roman" w:cs="Times New Roman"/>
          <w:b/>
          <w:bCs/>
          <w:sz w:val="28"/>
          <w:szCs w:val="28"/>
          <w:lang w:eastAsia="pt-BR"/>
        </w:rPr>
        <w:t>RICARDO BARROS</w:t>
      </w:r>
    </w:p>
    <w:p w:rsidR="00D1236B" w:rsidRPr="00522E62" w:rsidRDefault="00D1236B" w:rsidP="00522E62">
      <w:pPr>
        <w:jc w:val="both"/>
        <w:rPr>
          <w:sz w:val="28"/>
          <w:szCs w:val="28"/>
        </w:rPr>
      </w:pPr>
    </w:p>
    <w:sectPr w:rsidR="00D1236B" w:rsidRPr="00522E62" w:rsidSect="00D123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1EED"/>
    <w:multiLevelType w:val="multilevel"/>
    <w:tmpl w:val="4248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50D8D"/>
    <w:multiLevelType w:val="multilevel"/>
    <w:tmpl w:val="11D4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B6FE4"/>
    <w:multiLevelType w:val="multilevel"/>
    <w:tmpl w:val="745A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22E62"/>
    <w:rsid w:val="00522E62"/>
    <w:rsid w:val="00564497"/>
    <w:rsid w:val="00D1236B"/>
    <w:rsid w:val="00F62D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6B"/>
  </w:style>
  <w:style w:type="paragraph" w:styleId="Ttulo4">
    <w:name w:val="heading 4"/>
    <w:basedOn w:val="Normal"/>
    <w:link w:val="Ttulo4Char"/>
    <w:uiPriority w:val="9"/>
    <w:qFormat/>
    <w:rsid w:val="00522E6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522E62"/>
    <w:rPr>
      <w:rFonts w:ascii="Times New Roman" w:eastAsia="Times New Roman" w:hAnsi="Times New Roman" w:cs="Times New Roman"/>
      <w:b/>
      <w:bCs/>
      <w:sz w:val="24"/>
      <w:szCs w:val="24"/>
      <w:lang w:eastAsia="pt-BR"/>
    </w:rPr>
  </w:style>
  <w:style w:type="paragraph" w:customStyle="1" w:styleId="data">
    <w:name w:val="data"/>
    <w:basedOn w:val="Normal"/>
    <w:rsid w:val="00522E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22E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22E62"/>
    <w:rPr>
      <w:b/>
      <w:bCs/>
    </w:rPr>
  </w:style>
  <w:style w:type="character" w:styleId="nfase">
    <w:name w:val="Emphasis"/>
    <w:basedOn w:val="Fontepargpadro"/>
    <w:uiPriority w:val="20"/>
    <w:qFormat/>
    <w:rsid w:val="00522E62"/>
    <w:rPr>
      <w:i/>
      <w:iCs/>
    </w:rPr>
  </w:style>
</w:styles>
</file>

<file path=word/webSettings.xml><?xml version="1.0" encoding="utf-8"?>
<w:webSettings xmlns:r="http://schemas.openxmlformats.org/officeDocument/2006/relationships" xmlns:w="http://schemas.openxmlformats.org/wordprocessingml/2006/main">
  <w:divs>
    <w:div w:id="1885629800">
      <w:bodyDiv w:val="1"/>
      <w:marLeft w:val="0"/>
      <w:marRight w:val="0"/>
      <w:marTop w:val="0"/>
      <w:marBottom w:val="0"/>
      <w:divBdr>
        <w:top w:val="none" w:sz="0" w:space="0" w:color="auto"/>
        <w:left w:val="none" w:sz="0" w:space="0" w:color="auto"/>
        <w:bottom w:val="none" w:sz="0" w:space="0" w:color="auto"/>
        <w:right w:val="none" w:sz="0" w:space="0" w:color="auto"/>
      </w:divBdr>
      <w:divsChild>
        <w:div w:id="124521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13345</Characters>
  <Application>Microsoft Office Word</Application>
  <DocSecurity>0</DocSecurity>
  <Lines>111</Lines>
  <Paragraphs>31</Paragraphs>
  <ScaleCrop>false</ScaleCrop>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2018-02-01T14:05:00Z</dcterms:created>
  <dcterms:modified xsi:type="dcterms:W3CDTF">2018-02-01T14:05:00Z</dcterms:modified>
</cp:coreProperties>
</file>